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920000076293945"/>
          <w:szCs w:val="25.920000076293945"/>
          <w:u w:val="none"/>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vertAlign w:val="baseline"/>
          <w:rtl w:val="0"/>
        </w:rPr>
        <w:t xml:space="preserve">MEDICAL CASE CONFERENCING DATA SHARING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91259765625"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Healthcare and Homelessness Pilot Initiative: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8896484375"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Medical Case Conferencing Data Sharing Agreement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31982421875" w:line="280.5545139312744" w:lineRule="auto"/>
        <w:ind w:left="0" w:right="31.881103515625" w:firstLine="75.840148925781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_______________________________________________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Data Sharing Agreement (“Agreement”) effective January  __, 2023.</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and</w:t>
      </w:r>
      <w:r w:rsidDel="00000000" w:rsidR="00000000" w:rsidRPr="00000000">
        <w:rPr>
          <w:rFonts w:ascii="Calibri" w:cs="Calibri" w:eastAsia="Calibri" w:hAnsi="Calibri"/>
          <w:sz w:val="24"/>
          <w:szCs w:val="24"/>
          <w:rtl w:val="0"/>
        </w:rPr>
        <w:t xml:space="preserve">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are each a “Party” and together, the “Parties.”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64892578125" w:line="240" w:lineRule="auto"/>
        <w:ind w:left="75.84014892578125"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RECITALS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1201171875" w:line="280.48773765563965" w:lineRule="auto"/>
        <w:ind w:left="730.9600830078125" w:right="185.841064453125" w:hanging="359.6800231933594"/>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w:t>
      </w:r>
      <w:r w:rsidDel="00000000" w:rsidR="00000000" w:rsidRPr="00000000">
        <w:rPr>
          <w:rFonts w:ascii="Calibri" w:cs="Calibri" w:eastAsia="Calibri" w:hAnsi="Calibri"/>
          <w:sz w:val="24"/>
          <w:szCs w:val="24"/>
          <w:rtl w:val="0"/>
        </w:rPr>
        <w:t xml:space="preserve">_________________________</w:t>
      </w:r>
      <w:r w:rsidDel="00000000" w:rsidR="00000000" w:rsidRPr="00000000">
        <w:rPr>
          <w:rFonts w:ascii="Calibri" w:cs="Calibri" w:eastAsia="Calibri" w:hAnsi="Calibri"/>
          <w:b w:val="0"/>
          <w:i w:val="0"/>
          <w:smallCaps w:val="0"/>
          <w:strike w:val="0"/>
          <w:sz w:val="24"/>
          <w:szCs w:val="24"/>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  nonprofit public benefit corporation domiciled in Oregon, that offers integrated health  plans and ambulatory providers such as medical office buildings, laboratories, and  pharmacies for its members; and</w:t>
      </w:r>
      <w:r w:rsidDel="00000000" w:rsidR="00000000" w:rsidRPr="00000000">
        <w:rPr>
          <w:rFonts w:ascii="Calibri" w:cs="Calibri" w:eastAsia="Calibri" w:hAnsi="Calibri"/>
          <w:sz w:val="24"/>
          <w:szCs w:val="24"/>
          <w:rtl w:val="0"/>
        </w:rPr>
        <w:t xml:space="preserve"> __________________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 nonprofit public  benefit corporation domiciled in California that is registered to do business in Oregon,  and which operates hospitals and other institutional health care providers in Oregon.  Both those component entities are Covered Entities subject to federal and state  confidentiality and privacy laws and rules related to protected health information,  including but not limited to the Health Insurance Portability and Accountability Act of  1996, as amended, and ORS 192.553 et seq., and their respective implementing  regulations (collectively “Laws”).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322509765625" w:line="280.68775177001953" w:lineRule="auto"/>
        <w:ind w:left="724.2401123046875" w:right="38.160400390625" w:hanging="345.760040283203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 </w:t>
      </w:r>
      <w:r w:rsidDel="00000000" w:rsidR="00000000" w:rsidRPr="00000000">
        <w:rPr>
          <w:rFonts w:ascii="Calibri" w:cs="Calibri" w:eastAsia="Calibri" w:hAnsi="Calibri"/>
          <w:sz w:val="24"/>
          <w:szCs w:val="24"/>
          <w:rtl w:val="0"/>
        </w:rPr>
        <w:t xml:space="preserve">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is the Continuum of Care Lead Agency responsible for implementing the  county’s homeless response system.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coordinated entry system that helps to prioritize people experiencing homelessness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 at imminent risk of homelessness and match them with relevant housing resources in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Washington County, Oregon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has the authority to enter data sharing  agreements with other parties.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83197021484375" w:line="280.5127716064453" w:lineRule="auto"/>
        <w:ind w:left="726.6400146484375" w:right="114.359130859375" w:hanging="355.59997558593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enter into this Agreement in order to permit</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to have limited read-only access to data from the</w:t>
      </w:r>
      <w:r w:rsidDel="00000000" w:rsidR="00000000" w:rsidRPr="00000000">
        <w:rPr>
          <w:rFonts w:ascii="Calibri" w:cs="Calibri" w:eastAsia="Calibri" w:hAnsi="Calibri"/>
          <w:sz w:val="24"/>
          <w:szCs w:val="24"/>
          <w:rtl w:val="0"/>
        </w:rPr>
        <w:t xml:space="preserve">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Homeless  Management Information System (“HMIS”) for the purposes of care coordination with </w:t>
      </w:r>
      <w:r w:rsidDel="00000000" w:rsidR="00000000" w:rsidRPr="00000000">
        <w:rPr>
          <w:rFonts w:ascii="Calibri" w:cs="Calibri" w:eastAsia="Calibri" w:hAnsi="Calibri"/>
          <w:sz w:val="24"/>
          <w:szCs w:val="24"/>
          <w:rtl w:val="0"/>
        </w:rPr>
        <w:t xml:space="preserve">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and its participating agencies on behalf of unhoused and newly housed people  with unmet medical needs.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076171875" w:line="280.5321407318115" w:lineRule="auto"/>
        <w:ind w:left="731.6801452636719" w:right="86.48193359375" w:hanging="359.92004394531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 The HMIS is used to record and share information among service providers and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partner agencies related to medical and other services provided to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homeless and near homeless individuals (“Clients”) throughout Washington County,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Oregon. The goal is to simplify service delivery and improve health and housing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920000076293945"/>
          <w:szCs w:val="25.920000076293945"/>
          <w:u w:val="none"/>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vertAlign w:val="baseline"/>
          <w:rtl w:val="0"/>
        </w:rPr>
        <w:t xml:space="preserve">MEDICAL CASE CONFERENCING DATA SHARING AGREEMENT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91259765625" w:line="282.2214603424072" w:lineRule="auto"/>
        <w:ind w:left="730.0001525878906" w:right="194.84130859375" w:firstLine="0.9599304199218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outcomes by coordinating services and referrals among agencies and service providers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serving the Clients.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9873046875" w:line="279.88780975341797" w:lineRule="auto"/>
        <w:ind w:left="738.4001159667969" w:right="538.560791015625" w:hanging="367.120056152343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 The system used to access the HMIS is WellSky Community Services (CSS), formerly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known as “ServicePoint.”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31396484375" w:line="280.8873653411865" w:lineRule="auto"/>
        <w:ind w:left="724.4801330566406" w:right="634.320068359375" w:hanging="359.6800231933594"/>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 </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is a key stakeholder with staff functioning as a local ServicePoint System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Administrator pursuant to any applicable Intergovernmental Agreements with the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owner and operator of ServicePoint.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341796875" w:line="280.72093963623047" w:lineRule="auto"/>
        <w:ind w:left="730.9600830078125" w:right="96.680908203125" w:hanging="364.24011230468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Through this Medical Case Conferencing Data Sharing Agreement, </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is  established as a service provider in </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for the purposes of care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coordination between the parties and with other participating agencies, as laid out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below.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98876953125" w:line="279.88829612731934" w:lineRule="auto"/>
        <w:ind w:left="6.719970703125" w:right="343.040771484375" w:firstLine="10.320129394531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NOW, THEREFORE,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consideration of the above recitals and the promises contained herein  which both Parties agree are sufficient, the Parties hereby agree as follows: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31494140625" w:line="280.88762283325195" w:lineRule="auto"/>
        <w:ind w:left="2.1600341796875" w:right="542.12158203125" w:hanging="2.16003417968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purpose of the Agreement is to allow for</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access to information  exported from HMIS for the uses described below and to enable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to be  included as a service provider (as that term is used in the HMIS Privacy &amp; Security Notice) within</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for the purposes of accessing HMIS data for care coordination,  treatment, payment, or operations.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43212890625" w:line="280.5545139312744" w:lineRule="auto"/>
        <w:ind w:left="11.0400390625" w:right="122.36083984375" w:firstLine="9.8399353027343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Limitation on</w:t>
      </w:r>
      <w:r w:rsidDel="00000000" w:rsidR="00000000" w:rsidRPr="00000000">
        <w:rPr>
          <w:rFonts w:ascii="Calibri" w:cs="Calibri" w:eastAsia="Calibri" w:hAnsi="Calibri"/>
          <w:sz w:val="24"/>
          <w:szCs w:val="24"/>
          <w:u w:val="single"/>
          <w:rtl w:val="0"/>
        </w:rPr>
        <w:t xml:space="preserve">_____________</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 Provision of Data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Nothing in the Agreement shall be  construed to require or to authorize</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to share its own medical records,  Protected Health Information, or other confidential or proprietary information with </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or other entities, other than as needed for care coordination and permitted by applicable Laws.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64892578125" w:line="280.53062438964844" w:lineRule="auto"/>
        <w:ind w:left="6.719970703125" w:right="51.920166015625" w:firstLine="7.200012207031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Scope of </w:t>
      </w:r>
      <w:r w:rsidDel="00000000" w:rsidR="00000000" w:rsidRPr="00000000">
        <w:rPr>
          <w:rFonts w:ascii="Calibri" w:cs="Calibri" w:eastAsia="Calibri" w:hAnsi="Calibri"/>
          <w:sz w:val="24"/>
          <w:szCs w:val="24"/>
          <w:u w:val="single"/>
          <w:rtl w:val="0"/>
        </w:rPr>
        <w:t xml:space="preserve">________</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 Provision of HMIS Data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Following execution of this Agreement, </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will export from HMIS a by-name list of Clients who are in one or more priority homeless  populations as determined by </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and who have self-identified as having an unmet  medical need or for whom</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 its partner agencies have identified an unmet medical  need. Identifying information provided will include name, date of birth, and any other  supporting data deemed necessary by </w:t>
      </w:r>
      <w:r w:rsidDel="00000000" w:rsidR="00000000" w:rsidRPr="00000000">
        <w:rPr>
          <w:rFonts w:ascii="Calibri" w:cs="Calibri" w:eastAsia="Calibri" w:hAnsi="Calibri"/>
          <w:sz w:val="24"/>
          <w:szCs w:val="24"/>
          <w:rtl w:val="0"/>
        </w:rPr>
        <w:t xml:space="preserve">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 its participating agencies to enable care  coordination. Data will be sent to</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using a secure and compliant data sharing  process such as encrypted email.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891540527344" w:line="279.8214626312256" w:lineRule="auto"/>
        <w:ind w:left="11.280059814453125" w:right="4.080810546875" w:firstLine="9.360046386718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Following an initial export of data</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will periodically, at its sole discretion, provide  additional exports of Client data from HMIS to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to facilitate care coordination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920000076293945"/>
          <w:szCs w:val="25.920000076293945"/>
          <w:u w:val="none"/>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vertAlign w:val="baseline"/>
          <w:rtl w:val="0"/>
        </w:rPr>
        <w:t xml:space="preserve">MEDICAL CASE CONFERENCING DATA SHARING AGREEMENT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91259765625" w:line="280.75435638427734" w:lineRule="auto"/>
        <w:ind w:left="4.80010986328125" w:right="177.200927734375" w:hanging="1.919860839843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for additional Clients. </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will denote in HMIS which Clients have been enrolled in this  Medical Case Conferencing program. </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will convene regular case conference meetings  with </w:t>
      </w:r>
      <w:r w:rsidDel="00000000" w:rsidR="00000000" w:rsidRPr="00000000">
        <w:rPr>
          <w:rFonts w:ascii="Calibri" w:cs="Calibri" w:eastAsia="Calibri" w:hAnsi="Calibri"/>
          <w:sz w:val="24"/>
          <w:szCs w:val="24"/>
          <w:rtl w:val="0"/>
        </w:rPr>
        <w:t xml:space="preserve">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participating agencies, and other service providers to review cases of  Clients on the by-name list and coordinate their care and provision of services. No medical  records, Protected Health Information, or other confidential or proprietary information from  </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will be entered into HMIS.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64697265625" w:line="280.5129146575928" w:lineRule="auto"/>
        <w:ind w:left="11.0400390625" w:right="70.281982421875" w:firstLine="1.4399719238281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Scope of </w:t>
      </w:r>
      <w:r w:rsidDel="00000000" w:rsidR="00000000" w:rsidRPr="00000000">
        <w:rPr>
          <w:rFonts w:ascii="Calibri" w:cs="Calibri" w:eastAsia="Calibri" w:hAnsi="Calibri"/>
          <w:sz w:val="24"/>
          <w:szCs w:val="24"/>
          <w:u w:val="single"/>
          <w:rtl w:val="0"/>
        </w:rPr>
        <w:t xml:space="preserve">__________</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Use of HMIS Data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is limited to having read only access to Client data securely exported from HMIS. </w:t>
      </w:r>
      <w:r w:rsidDel="00000000" w:rsidR="00000000" w:rsidRPr="00000000">
        <w:rPr>
          <w:rFonts w:ascii="Calibri" w:cs="Calibri" w:eastAsia="Calibri" w:hAnsi="Calibri"/>
          <w:sz w:val="24"/>
          <w:szCs w:val="24"/>
          <w:rtl w:val="0"/>
        </w:rPr>
        <w:t xml:space="preserve">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will not enter  information into HMIS, export data from HMIS, or perform HMIS client assessments, intake, or  program enrollment. Subject at all times to the restrictions set forth in applicable Laws, </w:t>
      </w:r>
      <w:r w:rsidDel="00000000" w:rsidR="00000000" w:rsidRPr="00000000">
        <w:rPr>
          <w:rFonts w:ascii="Calibri" w:cs="Calibri" w:eastAsia="Calibri" w:hAnsi="Calibri"/>
          <w:sz w:val="24"/>
          <w:szCs w:val="24"/>
          <w:rtl w:val="0"/>
        </w:rPr>
        <w:t xml:space="preserve">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will: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406494140625" w:line="280.88762283325195" w:lineRule="auto"/>
        <w:ind w:left="738.4001159667969" w:right="398.521728515625" w:hanging="7.200012207031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Review Client data securely exported from HMIS to identify Clients who have a  preexisting treatment relationship with</w:t>
      </w:r>
      <w:r w:rsidDel="00000000" w:rsidR="00000000" w:rsidRPr="00000000">
        <w:rPr>
          <w:rFonts w:ascii="Calibri" w:cs="Calibri" w:eastAsia="Calibri" w:hAnsi="Calibri"/>
          <w:sz w:val="24"/>
          <w:szCs w:val="24"/>
          <w:rtl w:val="0"/>
        </w:rPr>
        <w:t xml:space="preserve">_____________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and/or coverage through  </w:t>
      </w:r>
      <w:r w:rsidDel="00000000" w:rsidR="00000000" w:rsidRPr="00000000">
        <w:rPr>
          <w:rFonts w:ascii="Calibri" w:cs="Calibri" w:eastAsia="Calibri" w:hAnsi="Calibri"/>
          <w:sz w:val="24"/>
          <w:szCs w:val="24"/>
          <w:rtl w:val="0"/>
        </w:rPr>
        <w:t xml:space="preserve">_____________.</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322509765625" w:line="279.88829612731934" w:lineRule="auto"/>
        <w:ind w:left="730.9600830078125" w:right="273.560791015625" w:firstLine="7.4400329589843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 Make outreach efforts to such Clients, in order to provide needed medical care and  coordinate care.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31494140625" w:line="280.9709930419922" w:lineRule="auto"/>
        <w:ind w:left="730.9600830078125" w:right="287.96142578125"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 Cooperate with</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its partner agencies, and other service providers on  coordination of care and referral activities with respect to Clients. This will include  engaging in case conferencing and other care coordination activities with </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its  partner agencies, and other service providers to coordinate care for Clients on the  Medical Case Conferencing list.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4873046875" w:line="280.88762283325195" w:lineRule="auto"/>
        <w:ind w:left="6.00006103515625" w:right="11.080322265625" w:hanging="2.879943847656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Confidentiality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access to HMIS is for purposes of case management,  care coordination, and to facilitate treatment, payment and/or and operations. Confidentiality  of HMIS data will be maintained by the Parties in accordance with the </w:t>
      </w:r>
      <w:r w:rsidDel="00000000" w:rsidR="00000000" w:rsidRPr="00000000">
        <w:rPr>
          <w:rFonts w:ascii="Calibri" w:cs="Calibri" w:eastAsia="Calibri" w:hAnsi="Calibri"/>
          <w:sz w:val="24"/>
          <w:szCs w:val="24"/>
          <w:rtl w:val="0"/>
        </w:rPr>
        <w:t xml:space="preserve">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“HMIS Privacy &amp;  Security Notice” and with all applicable Laws. </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will provide all Clients with access to the  “HMIS Privacy &amp; Security Notice” and document the Client’s consent to the terms of that Notice  in HMIS. De-identified data sets may be used by the Parties for planning, reporting, and  research activities.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322265625" w:line="279.8880386352539" w:lineRule="auto"/>
        <w:ind w:left="11.280059814453125" w:right="357.801513671875" w:hanging="6.719970703125"/>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All HMIS data (electronic and hardcopy), will be securely stored and/or disposed of in such a  manner to protect the information and in conformity to all state and federal laws. Review of  exported data will only be on secure networks.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920000076293945"/>
          <w:szCs w:val="25.920000076293945"/>
          <w:u w:val="none"/>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vertAlign w:val="baseline"/>
          <w:rtl w:val="0"/>
        </w:rPr>
        <w:t xml:space="preserve">MEDICAL CASE CONFERENCING DATA SHARING AGREEMENT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91259765625" w:line="281.05464935302734" w:lineRule="auto"/>
        <w:ind w:left="16.08001708984375" w:right="403.9208984375" w:firstLine="4.5600891113281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staff participating in the Medical Case Conferencing project will undergo  (annually or otherwise) formal training in HMIS privacy requirements. This training shall be  provided by </w:t>
      </w:r>
      <w:r w:rsidDel="00000000" w:rsidR="00000000" w:rsidRPr="00000000">
        <w:rPr>
          <w:rFonts w:ascii="Calibri" w:cs="Calibri" w:eastAsia="Calibri" w:hAnsi="Calibri"/>
          <w:sz w:val="24"/>
          <w:szCs w:val="24"/>
          <w:rtl w:val="0"/>
        </w:rPr>
        <w:t xml:space="preserve">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at no cost to</w:t>
      </w:r>
      <w:r w:rsidDel="00000000" w:rsidR="00000000" w:rsidRPr="00000000">
        <w:rPr>
          <w:rFonts w:ascii="Calibri" w:cs="Calibri" w:eastAsia="Calibri" w:hAnsi="Calibri"/>
          <w:sz w:val="24"/>
          <w:szCs w:val="24"/>
          <w:rtl w:val="0"/>
        </w:rPr>
        <w:t xml:space="preserve">_____________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an online format.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6484375" w:line="280.6376552581787" w:lineRule="auto"/>
        <w:ind w:left="4.320068359375" w:right="0" w:firstLine="7.9199218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5.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Client Consents and Protection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Individuals’ data will be included in HMIS only in accordance  with the terms of</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“HMIS Privacy &amp; Security Notice.” </w:t>
      </w:r>
      <w:r w:rsidDel="00000000" w:rsidR="00000000" w:rsidRPr="00000000">
        <w:rPr>
          <w:rFonts w:ascii="Calibri" w:cs="Calibri" w:eastAsia="Calibri" w:hAnsi="Calibri"/>
          <w:sz w:val="24"/>
          <w:szCs w:val="24"/>
          <w:rtl w:val="0"/>
        </w:rPr>
        <w:t xml:space="preserve">__________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will share the “HMIS  Privacy &amp; Security Notice” with all individuals requesting services from </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its partner  agencies, and service providers prior to entering individuals’ information into HMIS, and will  document Clients’ acceptance of the terms of that Notice in HMIS. The Client’s acceptance of  the HMIS Privacy &amp; Security Notice enables the use and sharing of Client information for  specified purposes by</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and its participating agencies and service providers, including  providing and coordinating services. </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and other service providers that are a  party to an agreement with </w:t>
      </w:r>
      <w:r w:rsidDel="00000000" w:rsidR="00000000" w:rsidRPr="00000000">
        <w:rPr>
          <w:rFonts w:ascii="Calibri" w:cs="Calibri" w:eastAsia="Calibri" w:hAnsi="Calibri"/>
          <w:sz w:val="24"/>
          <w:szCs w:val="24"/>
          <w:rtl w:val="0"/>
        </w:rPr>
        <w:t xml:space="preserve">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will not disclose to one another or to any party to those  agreements any protected health information related to care delivered to Clients subject to  applicable Laws unless those Laws so permit. Further,</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and other participants  will not disclose any information pertaining to Clients’ participation in substance use disorder  programs that are subject to 42 C.F.R. Part 2, or information related to HIV/AIDs, without  specific consent by the Client to disclose that information. Where such specific consents are  required, a partner agency will obtain the consent and document it in HMIS.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88232421875" w:line="280.57165145874023" w:lineRule="auto"/>
        <w:ind w:left="4.012908935546875" w:right="8.922119140625" w:firstLine="8.9471435546875"/>
        <w:jc w:val="left"/>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6.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Data Breach.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Each Party agrees to notify the other party within 10 days if malicious code is  introduced into HMIS’s data systems, or in the event data subject to this Agreement is accessed  without authorization or is used or manipulated outside the terms of this Agreement. Each  Party has established and will maintain an information security program that is designed to  ensure security and confidentiality. The information security program shall protect against data  breaches or the unauthorized access, modification, or use of the HMIS information.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Each Party’s  employees, agents, subcontractors, and third-party processors shall comply with the requirements of  this provision, to the extent applicable.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0701904296875" w:line="281.13739013671875" w:lineRule="auto"/>
        <w:ind w:left="11.760101318359375" w:right="136.119384765625" w:firstLine="0.23986816406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7.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Each Party agrees to comply with all applicable federal, state, County and local  laws, rules, and regulations with respect to carrying out their obligations under the Agreement  during the term of the Agreement.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8271484375" w:line="280.371150970459" w:lineRule="auto"/>
        <w:ind w:left="10.080108642578125" w:right="107.879638671875" w:hanging="0.9599304199218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8.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No Third-Party Rights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This Agreement shall be binding upon and inure to the benefit of the  Parties and their respective successors and permitted assigns; provided, however, that nothing  in this Agreement is intended to create, nor shall it be construed, to confer, any rights or  obligations upon any person or entity other than the Parties to this Agreement and their  respective successors and permitted assigns.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920000076293945"/>
          <w:szCs w:val="25.920000076293945"/>
          <w:u w:val="none"/>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vertAlign w:val="baseline"/>
          <w:rtl w:val="0"/>
        </w:rPr>
        <w:t xml:space="preserve">MEDICAL CASE CONFERENCING DATA SHARING AGREEMENT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91259765625" w:line="280.66569328308105" w:lineRule="auto"/>
        <w:ind w:left="10.080108642578125" w:right="216.959228515625"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9.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Counterparts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This Agreement may be executed in separate counterparts, none of which  need contain the signatures of both Parties, and each of which, when so executed, shall be  deemed to be an original, and such counterparts shall together constitute and be one and the  same instrument.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5380859375" w:line="280.8873653411865" w:lineRule="auto"/>
        <w:ind w:left="11.760101318359375" w:right="506.759033203125" w:firstLine="9.11987304687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10.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No fees.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There is no fee or payment required for</w:t>
      </w:r>
      <w:r w:rsidDel="00000000" w:rsidR="00000000" w:rsidRPr="00000000">
        <w:rPr>
          <w:rFonts w:ascii="Calibri" w:cs="Calibri" w:eastAsia="Calibri" w:hAnsi="Calibri"/>
          <w:sz w:val="24"/>
          <w:szCs w:val="24"/>
          <w:rtl w:val="0"/>
        </w:rPr>
        <w:t xml:space="preserve">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to join </w:t>
      </w:r>
      <w:r w:rsidDel="00000000" w:rsidR="00000000" w:rsidRPr="00000000">
        <w:rPr>
          <w:rFonts w:ascii="Calibri" w:cs="Calibri" w:eastAsia="Calibri" w:hAnsi="Calibri"/>
          <w:sz w:val="24"/>
          <w:szCs w:val="24"/>
          <w:rtl w:val="0"/>
        </w:rPr>
        <w:t xml:space="preserve">______________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as a service provider, to receive HMIS data, to participate in the Medical Case  Conferencing, or otherwise related to this Agreement.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341796875" w:line="279.88780975341797" w:lineRule="auto"/>
        <w:ind w:left="11.280059814453125" w:right="146.041259765625" w:firstLine="9.599914550781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11.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Amendment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Modifications to this Agreement must be in writing, signed by each Party and  expressly stating that the writing is a modification of this Agreement.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31982421875" w:line="279.88780975341797" w:lineRule="auto"/>
        <w:ind w:left="16.08001708984375" w:right="86.160888671875" w:firstLine="4.7999572753906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12.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Duration.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This Agreement remains in effect until one or more Parties requests in writing for  it to be terminated.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43212890625" w:line="240" w:lineRule="auto"/>
        <w:ind w:left="0" w:right="0" w:firstLine="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[SIGNATURE PAGE FOLLOWS]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920000076293945"/>
          <w:szCs w:val="25.920000076293945"/>
          <w:u w:val="none"/>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vertAlign w:val="baseline"/>
          <w:rtl w:val="0"/>
        </w:rPr>
        <w:t xml:space="preserve">MEDICAL CASE CONFERENCING DATA SHARING AGREEMENT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91259765625" w:line="281.05464935302734" w:lineRule="auto"/>
        <w:ind w:left="8.8800048828125" w:right="1.041259765625" w:firstLine="8.16009521484375"/>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Medical Case Conferencing Data Sharing Agreement Between </w:t>
      </w:r>
      <w:r w:rsidDel="00000000" w:rsidR="00000000" w:rsidRPr="00000000">
        <w:rPr>
          <w:rFonts w:ascii="Calibri" w:cs="Calibri" w:eastAsia="Calibri" w:hAnsi="Calibri"/>
          <w:b w:val="1"/>
          <w:sz w:val="24"/>
          <w:szCs w:val="24"/>
          <w:rtl w:val="0"/>
        </w:rPr>
        <w:t xml:space="preserve">____________</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and </w:t>
      </w:r>
      <w:r w:rsidDel="00000000" w:rsidR="00000000" w:rsidRPr="00000000">
        <w:rPr>
          <w:rFonts w:ascii="Calibri" w:cs="Calibri" w:eastAsia="Calibri" w:hAnsi="Calibri"/>
          <w:b w:val="1"/>
          <w:sz w:val="24"/>
          <w:szCs w:val="24"/>
          <w:rtl w:val="0"/>
        </w:rPr>
        <w:t xml:space="preserve">_______________</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of the Northwest and</w:t>
      </w:r>
      <w:r w:rsidDel="00000000" w:rsidR="00000000" w:rsidRPr="00000000">
        <w:rPr>
          <w:rFonts w:ascii="Calibri" w:cs="Calibri" w:eastAsia="Calibri" w:hAnsi="Calibri"/>
          <w:b w:val="1"/>
          <w:sz w:val="24"/>
          <w:szCs w:val="24"/>
          <w:rtl w:val="0"/>
        </w:rPr>
        <w:t xml:space="preserve">_____________________</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465576171875" w:line="279.88780975341797" w:lineRule="auto"/>
        <w:ind w:left="20.640106201171875" w:right="252.998046875"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WITNESS WHEREOF, the Parties have executed this Agreement effective as of the Effective  Date.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326171875" w:line="240" w:lineRule="auto"/>
        <w:ind w:left="72.24014282226562"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Participant: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40" w:lineRule="auto"/>
        <w:ind w:left="20.640106201171875"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_____________________</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185546875" w:line="240" w:lineRule="auto"/>
        <w:ind w:left="20.640106201171875"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________________________________</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197021484375" w:line="240" w:lineRule="auto"/>
        <w:ind w:left="0.48004150390625"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40" w:lineRule="auto"/>
        <w:ind w:left="20.640106201171875"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By:________________________________ Date:_______________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40" w:lineRule="auto"/>
        <w:ind w:left="5.52001953125"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sz w:val="24"/>
          <w:szCs w:val="24"/>
          <w:rtl w:val="0"/>
        </w:rPr>
        <w:t xml:space="preserve">_____________________________________</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40" w:lineRule="auto"/>
        <w:ind w:left="0.48004150390625"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20703125" w:line="240" w:lineRule="auto"/>
        <w:ind w:left="20.640106201171875"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By:________________________________ Date:_______________</w:t>
      </w:r>
    </w:p>
    <w:sectPr>
      <w:pgSz w:h="15840" w:w="12240" w:orient="portrait"/>
      <w:pgMar w:bottom="1567.6800537109375" w:top="708.00048828125" w:left="1439.9998474121094" w:right="1393.63891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